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p>
    <w:p>
      <w:pPr>
        <w:pStyle w:val="5"/>
      </w:pPr>
      <w:r>
        <w:rPr>
          <w:spacing w:val="-1"/>
        </w:rPr>
        <w:t>基金业务印鉴卡</w:t>
      </w:r>
      <w:bookmarkStart w:id="0" w:name="_GoBack"/>
      <w:bookmarkEnd w:id="0"/>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rFonts w:ascii="Segoe UI Emoji" w:hAnsi="Segoe UI Emoji" w:cs="Segoe UI Emoji"/>
          <w:b/>
          <w:bCs/>
          <w:color w:val="262626"/>
          <w:sz w:val="13"/>
          <w:szCs w:val="13"/>
          <w:shd w:val="clear" w:color="auto" w:fill="FFFFFF"/>
        </w:rPr>
        <w:t>☑</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hint="eastAsia" w:ascii="Times New Roman"/>
                <w:sz w:val="18"/>
              </w:rPr>
            </w:pPr>
            <w:r>
              <w:rPr>
                <w:rFonts w:hint="eastAsia" w:ascii="Times New Roman"/>
                <w:sz w:val="18"/>
              </w:rPr>
              <w:t>兴旺证券股份有限公司</w:t>
            </w: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B23FED"/>
    <w:rsid w:val="005F5065"/>
    <w:rsid w:val="007D6729"/>
    <w:rsid w:val="009133F3"/>
    <w:rsid w:val="00B23FED"/>
    <w:rsid w:val="00B40BA0"/>
    <w:rsid w:val="00F630CD"/>
    <w:rsid w:val="7938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unhideWhenUsed/>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7"/>
      <w:ind w:left="3652" w:right="3663"/>
      <w:jc w:val="center"/>
    </w:pPr>
    <w:rPr>
      <w:b/>
      <w:bCs/>
      <w:sz w:val="28"/>
      <w:szCs w:val="28"/>
    </w:rPr>
  </w:style>
  <w:style w:type="character" w:styleId="8">
    <w:name w:val="Hyperlink"/>
    <w:basedOn w:val="7"/>
    <w:unhideWhenUsed/>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369" w:hanging="239"/>
      <w:jc w:val="both"/>
    </w:pPr>
  </w:style>
  <w:style w:type="paragraph" w:customStyle="1" w:styleId="11">
    <w:name w:val="Table Paragraph"/>
    <w:basedOn w:val="1"/>
    <w:qFormat/>
    <w:uiPriority w:val="1"/>
  </w:style>
  <w:style w:type="character" w:customStyle="1" w:styleId="12">
    <w:name w:val="页眉 字符"/>
    <w:basedOn w:val="7"/>
    <w:link w:val="4"/>
    <w:uiPriority w:val="99"/>
    <w:rPr>
      <w:rFonts w:ascii="微软雅黑" w:hAnsi="微软雅黑" w:eastAsia="微软雅黑" w:cs="微软雅黑"/>
      <w:sz w:val="18"/>
      <w:szCs w:val="18"/>
      <w:lang w:eastAsia="zh-CN"/>
    </w:rPr>
  </w:style>
  <w:style w:type="character" w:customStyle="1" w:styleId="13">
    <w:name w:val="页脚 字符"/>
    <w:basedOn w:val="7"/>
    <w:link w:val="3"/>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575</Characters>
  <Lines>4</Lines>
  <Paragraphs>1</Paragraphs>
  <TotalTime>6</TotalTime>
  <ScaleCrop>false</ScaleCrop>
  <LinksUpToDate>false</LinksUpToDate>
  <CharactersWithSpaces>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郭凯璇</cp:lastModifiedBy>
  <dcterms:modified xsi:type="dcterms:W3CDTF">2024-04-19T02:21:48Z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E5A28E75AC4347B0BEB82DB9D02046E8_12</vt:lpwstr>
  </property>
</Properties>
</file>